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3673C24"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w:t>
      </w:r>
      <w:r w:rsidR="006F3289">
        <w:rPr>
          <w:rFonts w:asciiTheme="minorHAnsi" w:hAnsiTheme="minorHAnsi" w:cs="Arial"/>
          <w:sz w:val="22"/>
          <w:lang w:val="en-GB"/>
        </w:rPr>
        <w:t xml:space="preserve">is call for tenders pertains to </w:t>
      </w:r>
      <w:r w:rsidR="006F3289" w:rsidRPr="006F3289">
        <w:rPr>
          <w:rFonts w:asciiTheme="minorHAnsi" w:hAnsiTheme="minorHAnsi" w:cs="Arial"/>
          <w:sz w:val="22"/>
          <w:highlight w:val="yellow"/>
          <w:lang w:val="en-GB"/>
        </w:rPr>
        <w:t xml:space="preserve">provide short-term Expertise on </w:t>
      </w:r>
      <w:r w:rsidR="00BE0BA0" w:rsidRPr="00BE0BA0">
        <w:rPr>
          <w:rFonts w:asciiTheme="minorHAnsi" w:hAnsiTheme="minorHAnsi" w:cs="Arial"/>
          <w:sz w:val="22"/>
          <w:highlight w:val="yellow"/>
          <w:lang w:val="en-GB"/>
        </w:rPr>
        <w:t>Identification of a power transmission investment program</w:t>
      </w:r>
      <w:r w:rsidR="00E421BC">
        <w:rPr>
          <w:rFonts w:asciiTheme="minorHAnsi" w:hAnsiTheme="minorHAnsi" w:cs="Arial"/>
          <w:sz w:val="22"/>
          <w:highlight w:val="yellow"/>
          <w:lang w:val="en-GB"/>
        </w:rPr>
        <w:t xml:space="preserve"> in Vietnam</w:t>
      </w:r>
      <w:r w:rsidRPr="00BE0BA0">
        <w:rPr>
          <w:rFonts w:asciiTheme="minorHAnsi" w:hAnsiTheme="minorHAnsi" w:cs="Arial"/>
          <w:sz w:val="22"/>
          <w:highlight w:val="yellow"/>
          <w:lang w:val="en-GB"/>
        </w:rPr>
        <w:t>.</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74F2FF68"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w:t>
      </w:r>
      <w:r w:rsidR="006F3289">
        <w:rPr>
          <w:rFonts w:asciiTheme="minorHAnsi" w:hAnsiTheme="minorHAnsi" w:cs="Arial"/>
          <w:sz w:val="22"/>
          <w:lang w:val="en-GB"/>
        </w:rPr>
        <w:t xml:space="preserve">s part of the call for tenders </w:t>
      </w:r>
      <w:r w:rsidR="006F3289" w:rsidRPr="006F3289">
        <w:rPr>
          <w:rFonts w:asciiTheme="minorHAnsi" w:hAnsiTheme="minorHAnsi" w:cs="Arial"/>
          <w:sz w:val="22"/>
          <w:highlight w:val="yellow"/>
          <w:lang w:val="en-GB"/>
        </w:rPr>
        <w:t>to</w:t>
      </w:r>
      <w:r w:rsidR="006F3289">
        <w:rPr>
          <w:rFonts w:asciiTheme="minorHAnsi" w:hAnsiTheme="minorHAnsi" w:cs="Arial"/>
          <w:sz w:val="22"/>
          <w:lang w:val="en-GB"/>
        </w:rPr>
        <w:t xml:space="preserve"> </w:t>
      </w:r>
      <w:r w:rsidR="006F3289" w:rsidRPr="006F3289">
        <w:rPr>
          <w:rFonts w:asciiTheme="minorHAnsi" w:hAnsiTheme="minorHAnsi" w:cs="Arial"/>
          <w:sz w:val="22"/>
          <w:highlight w:val="yellow"/>
          <w:lang w:val="en-GB"/>
        </w:rPr>
        <w:t xml:space="preserve">provide short-term Expertise </w:t>
      </w:r>
      <w:r w:rsidR="00BE0BA0" w:rsidRPr="006F3289">
        <w:rPr>
          <w:rFonts w:asciiTheme="minorHAnsi" w:hAnsiTheme="minorHAnsi" w:cs="Arial"/>
          <w:sz w:val="22"/>
          <w:highlight w:val="yellow"/>
          <w:lang w:val="en-GB"/>
        </w:rPr>
        <w:t xml:space="preserve">on </w:t>
      </w:r>
      <w:r w:rsidR="00BE0BA0" w:rsidRPr="00BE0BA0">
        <w:rPr>
          <w:rFonts w:asciiTheme="minorHAnsi" w:hAnsiTheme="minorHAnsi" w:cs="Arial"/>
          <w:sz w:val="22"/>
          <w:highlight w:val="yellow"/>
          <w:lang w:val="en-GB"/>
        </w:rPr>
        <w:t>Identification of a power transmission investment program</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6F3289" w:rsidRDefault="003930DF" w:rsidP="003930DF">
      <w:pPr>
        <w:spacing w:before="120" w:line="240" w:lineRule="auto"/>
        <w:jc w:val="both"/>
        <w:rPr>
          <w:rFonts w:asciiTheme="minorHAnsi" w:hAnsiTheme="minorHAnsi" w:cs="Arial"/>
          <w:strike/>
          <w:sz w:val="22"/>
          <w:lang w:val="en-GB"/>
        </w:rPr>
      </w:pPr>
      <w:r w:rsidRPr="006F3289">
        <w:rPr>
          <w:rFonts w:asciiTheme="minorHAnsi" w:hAnsiTheme="minorHAnsi" w:cs="Arial"/>
          <w:strike/>
          <w:sz w:val="22"/>
          <w:lang w:val="en-GB"/>
        </w:rPr>
        <w:t xml:space="preserve">[The economic and financial capacity of the </w:t>
      </w:r>
      <w:r w:rsidR="00A41060" w:rsidRPr="006F3289">
        <w:rPr>
          <w:rFonts w:asciiTheme="minorHAnsi" w:hAnsiTheme="minorHAnsi" w:cs="Arial"/>
          <w:strike/>
          <w:sz w:val="22"/>
          <w:lang w:val="en-GB"/>
        </w:rPr>
        <w:t>tenderer</w:t>
      </w:r>
      <w:r w:rsidRPr="006F3289">
        <w:rPr>
          <w:rFonts w:asciiTheme="minorHAnsi" w:hAnsiTheme="minorHAnsi" w:cs="Arial"/>
          <w:strike/>
          <w:sz w:val="22"/>
          <w:lang w:val="en-GB"/>
        </w:rPr>
        <w:t xml:space="preserve"> will be assessed on the basis of the relevant information </w:t>
      </w:r>
      <w:r w:rsidRPr="006F3289">
        <w:rPr>
          <w:rFonts w:asciiTheme="minorHAnsi" w:hAnsiTheme="minorHAnsi" w:cs="Arial"/>
          <w:strike/>
          <w:sz w:val="22"/>
          <w:highlight w:val="yellow"/>
          <w:lang w:val="en-GB"/>
        </w:rPr>
        <w:t xml:space="preserve">provide details about its implementation capacity qualifying the eligibility of the </w:t>
      </w:r>
      <w:r w:rsidR="007963FA" w:rsidRPr="006F3289">
        <w:rPr>
          <w:rFonts w:asciiTheme="minorHAnsi" w:hAnsiTheme="minorHAnsi" w:cs="Arial"/>
          <w:strike/>
          <w:sz w:val="22"/>
          <w:highlight w:val="yellow"/>
          <w:lang w:val="en-GB"/>
        </w:rPr>
        <w:t>expression of interest</w:t>
      </w:r>
      <w:r w:rsidRPr="006F3289">
        <w:rPr>
          <w:rFonts w:asciiTheme="minorHAnsi" w:hAnsiTheme="minorHAnsi" w:cs="Arial"/>
          <w:strike/>
          <w:sz w:val="22"/>
          <w:highlight w:val="yellow"/>
          <w:lang w:val="en-GB"/>
        </w:rPr>
        <w:t xml:space="preserve"> as defined in the notice</w:t>
      </w:r>
      <w:r w:rsidRPr="006F3289">
        <w:rPr>
          <w:rFonts w:asciiTheme="minorHAnsi" w:hAnsiTheme="minorHAnsi" w:cs="Arial"/>
          <w:strike/>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sidRPr="006F3289">
        <w:rPr>
          <w:rFonts w:asciiTheme="minorHAnsi" w:hAnsiTheme="minorHAnsi" w:cs="Arial"/>
          <w:sz w:val="22"/>
          <w:highlight w:val="yellow"/>
          <w:lang w:val="en-GB"/>
        </w:rPr>
        <w:t>[</w:t>
      </w:r>
      <w:r w:rsidRPr="006F3289">
        <w:rPr>
          <w:rFonts w:asciiTheme="minorHAnsi" w:hAnsiTheme="minorHAnsi" w:cs="Arial"/>
          <w:i/>
          <w:iCs/>
          <w:sz w:val="22"/>
          <w:highlight w:val="yellow"/>
          <w:lang w:val="en-GB"/>
        </w:rPr>
        <w:t>Not applicable</w:t>
      </w:r>
      <w:r w:rsidRPr="006F3289">
        <w:rPr>
          <w:rFonts w:asciiTheme="minorHAnsi" w:hAnsiTheme="minorHAnsi" w:cs="Arial"/>
          <w:sz w:val="22"/>
          <w:highlight w:val="yellow"/>
          <w:lang w:val="en-GB"/>
        </w:rPr>
        <w:t>]</w:t>
      </w:r>
    </w:p>
    <w:p w14:paraId="6B24A9BF" w14:textId="5C37B646" w:rsidR="006F3289" w:rsidRPr="00E421BC" w:rsidRDefault="005B33E4" w:rsidP="00E421BC">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34E54FEB"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006F3289">
        <w:rPr>
          <w:rFonts w:asciiTheme="minorHAnsi" w:hAnsiTheme="minorHAnsi" w:cs="Arial"/>
          <w:sz w:val="22"/>
          <w:lang w:val="en-GB"/>
        </w:rPr>
        <w:t>provided in accordance with the requirement of the Terms of Reference</w:t>
      </w:r>
      <w:r>
        <w:rPr>
          <w:rFonts w:asciiTheme="minorHAnsi" w:hAnsiTheme="minorHAnsi" w:cs="Arial"/>
          <w:sz w:val="22"/>
          <w:lang w:val="en-GB"/>
        </w:rPr>
        <w:t>.</w:t>
      </w:r>
    </w:p>
    <w:p w14:paraId="4306EDFD" w14:textId="4985C0B5" w:rsidR="00F57CF9" w:rsidRPr="006F3289" w:rsidRDefault="003930DF" w:rsidP="00181EC2">
      <w:pPr>
        <w:spacing w:before="120" w:line="240" w:lineRule="auto"/>
        <w:jc w:val="both"/>
        <w:rPr>
          <w:rFonts w:asciiTheme="minorHAnsi" w:hAnsiTheme="minorHAnsi" w:cs="Arial"/>
          <w:strike/>
          <w:sz w:val="22"/>
          <w:lang w:val="en-GB"/>
        </w:rPr>
      </w:pPr>
      <w:r w:rsidRPr="006F3289">
        <w:rPr>
          <w:rFonts w:asciiTheme="minorHAnsi" w:hAnsiTheme="minorHAnsi" w:cs="Arial"/>
          <w:strike/>
          <w:sz w:val="22"/>
          <w:lang w:val="en-GB"/>
        </w:rPr>
        <w:lastRenderedPageBreak/>
        <w:t>[</w:t>
      </w:r>
      <w:r w:rsidRPr="006F3289">
        <w:rPr>
          <w:rFonts w:asciiTheme="minorHAnsi" w:hAnsiTheme="minorHAnsi" w:cs="Arial"/>
          <w:i/>
          <w:iCs/>
          <w:strike/>
          <w:sz w:val="22"/>
          <w:lang w:val="en-GB"/>
        </w:rPr>
        <w:t>Not applicable</w:t>
      </w:r>
      <w:r w:rsidRPr="006F3289">
        <w:rPr>
          <w:rFonts w:asciiTheme="minorHAnsi" w:hAnsiTheme="minorHAnsi" w:cs="Arial"/>
          <w:strike/>
          <w:sz w:val="22"/>
          <w:lang w:val="en-GB"/>
        </w:rPr>
        <w:t>]</w:t>
      </w:r>
      <w:r w:rsidR="00F57CF9" w:rsidRPr="006F3289">
        <w:rPr>
          <w:rFonts w:asciiTheme="minorHAnsi" w:hAnsiTheme="minorHAnsi" w:cs="Arial"/>
          <w:strike/>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E421BC"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F6ADE05"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BE0BA0" w:rsidRPr="006F3289">
        <w:rPr>
          <w:rFonts w:asciiTheme="minorHAnsi" w:hAnsiTheme="minorHAnsi" w:cs="Arial"/>
          <w:sz w:val="22"/>
          <w:highlight w:val="yellow"/>
          <w:lang w:val="en-GB"/>
        </w:rPr>
        <w:t>to</w:t>
      </w:r>
      <w:r w:rsidR="00BE0BA0">
        <w:rPr>
          <w:rFonts w:asciiTheme="minorHAnsi" w:hAnsiTheme="minorHAnsi" w:cs="Arial"/>
          <w:sz w:val="22"/>
          <w:lang w:val="en-GB"/>
        </w:rPr>
        <w:t xml:space="preserve"> </w:t>
      </w:r>
      <w:r w:rsidR="00BE0BA0" w:rsidRPr="006F3289">
        <w:rPr>
          <w:rFonts w:asciiTheme="minorHAnsi" w:hAnsiTheme="minorHAnsi" w:cs="Arial"/>
          <w:sz w:val="22"/>
          <w:highlight w:val="yellow"/>
          <w:lang w:val="en-GB"/>
        </w:rPr>
        <w:t xml:space="preserve">provide short-term Expertise on </w:t>
      </w:r>
      <w:r w:rsidR="00BE0BA0" w:rsidRPr="00BE0BA0">
        <w:rPr>
          <w:rFonts w:asciiTheme="minorHAnsi" w:hAnsiTheme="minorHAnsi" w:cs="Arial"/>
          <w:sz w:val="22"/>
          <w:highlight w:val="yellow"/>
          <w:lang w:val="en-GB"/>
        </w:rPr>
        <w:t>Identification of a power transmission investment program</w:t>
      </w:r>
      <w:r w:rsidR="00BE0BA0">
        <w:rPr>
          <w:rFonts w:asciiTheme="minorHAnsi" w:hAnsiTheme="minorHAnsi" w:cs="Arial"/>
          <w:sz w:val="22"/>
          <w:lang w:val="en-GB"/>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3"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4"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5"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6"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7"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E421BC"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en-GB" w:eastAsia="en-GB"/>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en-GB" w:eastAsia="en-GB"/>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lang w:val="en-GB" w:eastAsia="en-GB"/>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15pt;height:694.35pt" o:ole="">
            <v:imagedata r:id="rId23" o:title=""/>
          </v:shape>
          <o:OLEObject Type="Embed" ProgID="Excel.Sheet.12" ShapeID="_x0000_i1025" DrawAspect="Content" ObjectID="_1815891235"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E3E67E" w14:textId="77777777" w:rsidR="00714CC4" w:rsidRDefault="00714CC4">
      <w:r>
        <w:separator/>
      </w:r>
    </w:p>
  </w:endnote>
  <w:endnote w:type="continuationSeparator" w:id="0">
    <w:p w14:paraId="0760CD5D" w14:textId="77777777" w:rsidR="00714CC4" w:rsidRDefault="00714C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1A118B0F"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0BA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0BA0">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6F894704"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0BA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0BA0">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29E5C246"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0BA0">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0BA0">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53F2403D"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0BA0">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0BA0">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FFE9A9" w14:textId="77777777" w:rsidR="00714CC4" w:rsidRDefault="00714CC4">
      <w:r>
        <w:separator/>
      </w:r>
    </w:p>
  </w:footnote>
  <w:footnote w:type="continuationSeparator" w:id="0">
    <w:p w14:paraId="1505E278" w14:textId="77777777" w:rsidR="00714CC4" w:rsidRDefault="00714CC4">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14F55" w14:textId="173DA818" w:rsidR="00CD0D60" w:rsidRDefault="00CD0D60" w:rsidP="00CD0D60">
    <w:pPr>
      <w:pStyle w:val="En-tte"/>
      <w:rPr>
        <w:rFonts w:asciiTheme="minorHAnsi" w:hAnsiTheme="minorHAnsi" w:cs="Arial"/>
        <w:sz w:val="24"/>
      </w:rPr>
    </w:pPr>
    <w:r>
      <w:rPr>
        <w:noProof/>
        <w:lang w:val="en-GB" w:eastAsia="en-GB"/>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0B549" w14:textId="11089AA5" w:rsidR="00701433" w:rsidRDefault="00701433">
    <w:pPr>
      <w:pStyle w:val="En-tte"/>
    </w:pPr>
    <w:r>
      <w:rPr>
        <w:rFonts w:ascii="Calibri" w:hAnsi="Calibri"/>
        <w:noProof/>
        <w:color w:val="1F497D"/>
        <w:lang w:val="en-GB" w:eastAsia="en-GB"/>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8C231" w14:textId="33B26605" w:rsidR="00F36983" w:rsidRDefault="00F36983" w:rsidP="00F36983">
    <w:pPr>
      <w:pStyle w:val="En-tte"/>
      <w:rPr>
        <w:rFonts w:asciiTheme="minorHAnsi" w:hAnsiTheme="minorHAnsi" w:cs="Arial"/>
        <w:sz w:val="24"/>
      </w:rPr>
    </w:pPr>
    <w:r>
      <w:rPr>
        <w:noProof/>
        <w:lang w:val="en-GB" w:eastAsia="en-GB"/>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52B93" w14:textId="0B138B57" w:rsidR="00ED1A63" w:rsidRDefault="00ED1A63">
    <w:pPr>
      <w:pStyle w:val="En-tte"/>
    </w:pPr>
    <w:r>
      <w:rPr>
        <w:noProof/>
        <w:lang w:val="en-GB" w:eastAsia="en-GB"/>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C13CD"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lang w:val="en-GB" w:eastAsia="en-GB"/>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en-GB" w:eastAsia="en-GB"/>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4835"/>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289"/>
    <w:rsid w:val="006F3C3F"/>
    <w:rsid w:val="006F412D"/>
    <w:rsid w:val="006F4EAD"/>
    <w:rsid w:val="006F58B7"/>
    <w:rsid w:val="006F796C"/>
    <w:rsid w:val="00701433"/>
    <w:rsid w:val="00704CDD"/>
    <w:rsid w:val="007074C4"/>
    <w:rsid w:val="00707B69"/>
    <w:rsid w:val="0071329D"/>
    <w:rsid w:val="00713C25"/>
    <w:rsid w:val="00714CC4"/>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014B"/>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0BA0"/>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21BC"/>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2.jp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20.jpg"/><Relationship Id="rId27"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6CF5DB-F075-457D-BCBF-C9A7473588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39</TotalTime>
  <Pages>7</Pages>
  <Words>1424</Words>
  <Characters>7833</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9239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Arnaud DUBRAC</cp:lastModifiedBy>
  <cp:revision>8</cp:revision>
  <cp:lastPrinted>2016-03-24T23:23:00Z</cp:lastPrinted>
  <dcterms:created xsi:type="dcterms:W3CDTF">2023-02-01T09:42:00Z</dcterms:created>
  <dcterms:modified xsi:type="dcterms:W3CDTF">2025-08-05T02:28:00Z</dcterms:modified>
</cp:coreProperties>
</file>